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72C12" w14:textId="77777777" w:rsidR="005F17BF" w:rsidRDefault="005F17BF">
      <w:r>
        <w:t xml:space="preserve">Writing timed essays for the APUSH Exam can be stressful.  You </w:t>
      </w:r>
      <w:r w:rsidR="006F6EA8">
        <w:t xml:space="preserve">get </w:t>
      </w:r>
      <w:r>
        <w:t xml:space="preserve">only 35 minutes to plan and write the Long Essay Question (LEQ) and only 55 minutes to plan, read the docs, and write your Document Based Question (DBQ).  The best preparation </w:t>
      </w:r>
      <w:r w:rsidR="003E1114">
        <w:t xml:space="preserve">is </w:t>
      </w:r>
      <w:r>
        <w:t>to master the subject matter</w:t>
      </w:r>
      <w:r w:rsidR="003E1114">
        <w:t>, b</w:t>
      </w:r>
      <w:r>
        <w:t>ut knowing the basic process and structure of a good essay will give you a</w:t>
      </w:r>
      <w:r w:rsidR="006F6EA8">
        <w:t xml:space="preserve"> head start</w:t>
      </w:r>
      <w:r>
        <w:t xml:space="preserve">.  </w:t>
      </w:r>
      <w:r w:rsidR="006F6EA8">
        <w:t>(This guidance applies to the basic structure of both the LEQ and the DBQ, but it does NOT address the document part of the DBQ.  We’ll get to that later.)</w:t>
      </w:r>
    </w:p>
    <w:p w14:paraId="19A258E0" w14:textId="77777777" w:rsidR="005F17BF" w:rsidRPr="003E1114" w:rsidRDefault="005F17BF" w:rsidP="00A36572">
      <w:pPr>
        <w:pStyle w:val="ListParagraph"/>
        <w:numPr>
          <w:ilvl w:val="0"/>
          <w:numId w:val="1"/>
        </w:numPr>
        <w:ind w:left="360"/>
        <w:rPr>
          <w:i/>
        </w:rPr>
      </w:pPr>
      <w:r w:rsidRPr="003E1114">
        <w:rPr>
          <w:b/>
        </w:rPr>
        <w:t>READ THE PROMPT</w:t>
      </w:r>
      <w:r>
        <w:t xml:space="preserve">.  </w:t>
      </w:r>
      <w:r w:rsidR="006F6EA8">
        <w:t>Underline and c</w:t>
      </w:r>
      <w:r>
        <w:t xml:space="preserve">ircle what the prompt is asking you to do.  Brainstorm ideas on your paper (t-charts, </w:t>
      </w:r>
      <w:r w:rsidR="00D55CBA">
        <w:t xml:space="preserve">cause/effect diagrams, </w:t>
      </w:r>
      <w:proofErr w:type="spellStart"/>
      <w:r w:rsidR="00D55CBA">
        <w:t>venn</w:t>
      </w:r>
      <w:proofErr w:type="spellEnd"/>
      <w:r w:rsidR="00D55CBA">
        <w:t xml:space="preserve">, webs, whatever works for you).  </w:t>
      </w:r>
      <w:r w:rsidR="00D55CBA" w:rsidRPr="003E1114">
        <w:rPr>
          <w:b/>
        </w:rPr>
        <w:t>READ THE PROMPT AGAIN</w:t>
      </w:r>
      <w:r w:rsidR="00D55CBA">
        <w:t>.  Look for potential categories (</w:t>
      </w:r>
      <w:proofErr w:type="gramStart"/>
      <w:r w:rsidR="00D55CBA">
        <w:t>A,B</w:t>
      </w:r>
      <w:proofErr w:type="gramEnd"/>
      <w:r w:rsidR="00D55CBA">
        <w:t>,C) and determine your argument (Y) and counter (X, if applicable).</w:t>
      </w:r>
      <w:r>
        <w:t xml:space="preserve"> </w:t>
      </w:r>
      <w:r w:rsidR="00D55CBA" w:rsidRPr="003E1114">
        <w:rPr>
          <w:b/>
        </w:rPr>
        <w:t xml:space="preserve">READ THE PROMPT AGAIN.  </w:t>
      </w:r>
      <w:r w:rsidRPr="003E1114">
        <w:rPr>
          <w:b/>
        </w:rPr>
        <w:t>ANSWER THE PROMPT</w:t>
      </w:r>
      <w:r w:rsidRPr="003E1114">
        <w:rPr>
          <w:i/>
        </w:rPr>
        <w:t xml:space="preserve">.   </w:t>
      </w:r>
      <w:r w:rsidR="003E1114" w:rsidRPr="003E1114">
        <w:rPr>
          <w:i/>
        </w:rPr>
        <w:t xml:space="preserve">  </w:t>
      </w:r>
      <w:r w:rsidRPr="003E1114">
        <w:rPr>
          <w:i/>
        </w:rPr>
        <w:t xml:space="preserve">Really, sometimes students forget what question they are answering over the course of </w:t>
      </w:r>
      <w:bookmarkStart w:id="0" w:name="_GoBack"/>
      <w:r w:rsidRPr="003E1114">
        <w:rPr>
          <w:i/>
        </w:rPr>
        <w:t>the essay.  Stay laser-focused on ANSWERING ALL PARTS OF THE PROMPT.  A good thesis statement will help.</w:t>
      </w:r>
    </w:p>
    <w:bookmarkEnd w:id="0"/>
    <w:p w14:paraId="043854E9" w14:textId="77777777" w:rsidR="003E1114" w:rsidRPr="00D921EF" w:rsidRDefault="003E1114" w:rsidP="003E1114">
      <w:pPr>
        <w:pStyle w:val="ListParagraph"/>
        <w:ind w:left="360"/>
        <w:rPr>
          <w:sz w:val="18"/>
        </w:rPr>
      </w:pPr>
    </w:p>
    <w:p w14:paraId="001E165C" w14:textId="77777777" w:rsidR="005F17BF" w:rsidRDefault="005F17BF" w:rsidP="005F17BF">
      <w:pPr>
        <w:pStyle w:val="ListParagraph"/>
        <w:numPr>
          <w:ilvl w:val="0"/>
          <w:numId w:val="1"/>
        </w:numPr>
      </w:pPr>
      <w:r>
        <w:t xml:space="preserve">Begin with a well-developed </w:t>
      </w:r>
      <w:r w:rsidRPr="00D55CBA">
        <w:rPr>
          <w:u w:val="single"/>
        </w:rPr>
        <w:t>thesis statement</w:t>
      </w:r>
      <w:r>
        <w:t xml:space="preserve"> that does three things: </w:t>
      </w:r>
    </w:p>
    <w:p w14:paraId="1D4C853D" w14:textId="77777777" w:rsidR="005F17BF" w:rsidRDefault="005F17BF" w:rsidP="005F17BF">
      <w:pPr>
        <w:pStyle w:val="ListParagraph"/>
        <w:numPr>
          <w:ilvl w:val="0"/>
          <w:numId w:val="2"/>
        </w:numPr>
      </w:pPr>
      <w:r>
        <w:t xml:space="preserve">Directly answers </w:t>
      </w:r>
      <w:r w:rsidRPr="00235854">
        <w:rPr>
          <w:u w:val="single"/>
        </w:rPr>
        <w:t>all parts</w:t>
      </w:r>
      <w:r>
        <w:t xml:space="preserve"> of the question and addresses the </w:t>
      </w:r>
      <w:r w:rsidRPr="00235854">
        <w:rPr>
          <w:b/>
        </w:rPr>
        <w:t>HTS: Causation, Periodization, CCOT, or Compare/Contrast</w:t>
      </w:r>
      <w:r>
        <w:t>.</w:t>
      </w:r>
      <w:r w:rsidR="00235854">
        <w:t xml:space="preserve">   Remember, before </w:t>
      </w:r>
      <w:r w:rsidR="00235854" w:rsidRPr="00235854">
        <w:rPr>
          <w:u w:val="single"/>
        </w:rPr>
        <w:t>AND</w:t>
      </w:r>
      <w:r w:rsidR="00235854">
        <w:t xml:space="preserve"> after.  Change </w:t>
      </w:r>
      <w:r w:rsidR="00235854" w:rsidRPr="00235854">
        <w:rPr>
          <w:u w:val="single"/>
        </w:rPr>
        <w:t>AND</w:t>
      </w:r>
      <w:r w:rsidR="00235854">
        <w:t xml:space="preserve"> Continuity.  Compare </w:t>
      </w:r>
      <w:r w:rsidR="00235854" w:rsidRPr="00235854">
        <w:rPr>
          <w:u w:val="single"/>
        </w:rPr>
        <w:t>AND</w:t>
      </w:r>
      <w:r w:rsidR="00235854">
        <w:t xml:space="preserve"> Contrast.  </w:t>
      </w:r>
    </w:p>
    <w:p w14:paraId="1BA04962" w14:textId="77777777" w:rsidR="005F17BF" w:rsidRDefault="005F17BF" w:rsidP="005F17BF">
      <w:pPr>
        <w:pStyle w:val="ListParagraph"/>
        <w:numPr>
          <w:ilvl w:val="0"/>
          <w:numId w:val="2"/>
        </w:numPr>
      </w:pPr>
      <w:r>
        <w:t xml:space="preserve">Takes a clear position (Y, in our “formula”).  Don’t just parrot back the prompt. </w:t>
      </w:r>
    </w:p>
    <w:p w14:paraId="6F2BFCC1" w14:textId="77777777" w:rsidR="005F17BF" w:rsidRDefault="005F17BF" w:rsidP="005F17BF">
      <w:pPr>
        <w:pStyle w:val="ListParagraph"/>
        <w:numPr>
          <w:ilvl w:val="0"/>
          <w:numId w:val="2"/>
        </w:numPr>
      </w:pPr>
      <w:r>
        <w:t>Establishes organizational categories (A, B, C) and perhaps a counter-argument (X).</w:t>
      </w:r>
    </w:p>
    <w:p w14:paraId="058C753F" w14:textId="77777777" w:rsidR="005F17BF" w:rsidRPr="00D921EF" w:rsidRDefault="005F17BF" w:rsidP="005F17BF">
      <w:pPr>
        <w:pStyle w:val="ListParagraph"/>
        <w:ind w:left="1440"/>
        <w:rPr>
          <w:sz w:val="16"/>
        </w:rPr>
      </w:pPr>
    </w:p>
    <w:p w14:paraId="787AB28C" w14:textId="77777777" w:rsidR="00D55CBA" w:rsidRDefault="005F17BF" w:rsidP="00D55CBA">
      <w:pPr>
        <w:pStyle w:val="ListParagraph"/>
        <w:numPr>
          <w:ilvl w:val="0"/>
          <w:numId w:val="1"/>
        </w:numPr>
      </w:pPr>
      <w:r w:rsidRPr="00235854">
        <w:rPr>
          <w:u w:val="single"/>
        </w:rPr>
        <w:t>Begin each paragraph with a topic</w:t>
      </w:r>
      <w:r w:rsidRPr="00D55CBA">
        <w:rPr>
          <w:u w:val="single"/>
        </w:rPr>
        <w:t xml:space="preserve"> sentence</w:t>
      </w:r>
      <w:r>
        <w:t xml:space="preserve"> that does three things: </w:t>
      </w:r>
    </w:p>
    <w:p w14:paraId="16209BB3" w14:textId="77777777" w:rsidR="00D55CBA" w:rsidRDefault="005F17BF" w:rsidP="009F3919">
      <w:pPr>
        <w:pStyle w:val="ListParagraph"/>
        <w:numPr>
          <w:ilvl w:val="1"/>
          <w:numId w:val="1"/>
        </w:numPr>
      </w:pPr>
      <w:r>
        <w:t xml:space="preserve">Directly addresses the question </w:t>
      </w:r>
      <w:r w:rsidR="00D55CBA">
        <w:t xml:space="preserve">and supports your position (Y) using </w:t>
      </w:r>
      <w:r w:rsidR="00D55CBA" w:rsidRPr="00D55CBA">
        <w:rPr>
          <w:u w:val="single"/>
        </w:rPr>
        <w:t>one</w:t>
      </w:r>
      <w:r w:rsidR="00D55CBA">
        <w:t xml:space="preserve"> of your </w:t>
      </w:r>
      <w:r>
        <w:t>cat</w:t>
      </w:r>
      <w:r w:rsidR="00D55CBA">
        <w:t xml:space="preserve">egories (A, B, C) or your counter (X). </w:t>
      </w:r>
    </w:p>
    <w:p w14:paraId="7C01D8CC" w14:textId="77777777" w:rsidR="00D55CBA" w:rsidRDefault="005F17BF" w:rsidP="006F6EA8">
      <w:pPr>
        <w:pStyle w:val="ListParagraph"/>
        <w:numPr>
          <w:ilvl w:val="1"/>
          <w:numId w:val="1"/>
        </w:numPr>
        <w:spacing w:after="0"/>
      </w:pPr>
      <w:r>
        <w:t>Takes a position</w:t>
      </w:r>
      <w:r w:rsidR="00D55CBA">
        <w:t xml:space="preserve">.  </w:t>
      </w:r>
      <w:r>
        <w:t xml:space="preserve">The topic sentence should always give </w:t>
      </w:r>
      <w:r w:rsidR="00D55CBA">
        <w:t xml:space="preserve">you </w:t>
      </w:r>
      <w:r>
        <w:t>something to prove in the paragraph</w:t>
      </w:r>
      <w:r w:rsidR="00D55CBA">
        <w:t xml:space="preserve"> – it’s like a sub-thesis.  If you don’t </w:t>
      </w:r>
      <w:r>
        <w:t xml:space="preserve">have a position to argue, </w:t>
      </w:r>
      <w:r w:rsidR="00D55CBA">
        <w:t xml:space="preserve">you </w:t>
      </w:r>
      <w:r>
        <w:t xml:space="preserve">tend to merely list or describe factual information, losing focus on the specific question </w:t>
      </w:r>
      <w:r w:rsidR="00D55CBA">
        <w:t xml:space="preserve">you </w:t>
      </w:r>
      <w:r>
        <w:t xml:space="preserve">are asked. </w:t>
      </w:r>
      <w:r w:rsidR="00D55CBA">
        <w:t xml:space="preserve"> </w:t>
      </w:r>
    </w:p>
    <w:p w14:paraId="6DE701D8" w14:textId="77777777" w:rsidR="006F6EA8" w:rsidRPr="006F6EA8" w:rsidRDefault="006F6EA8" w:rsidP="006F6EA8">
      <w:pPr>
        <w:pStyle w:val="ListParagraph"/>
        <w:spacing w:after="0"/>
        <w:ind w:left="1440"/>
        <w:rPr>
          <w:sz w:val="18"/>
        </w:rPr>
      </w:pPr>
    </w:p>
    <w:p w14:paraId="523E9F7F" w14:textId="77777777" w:rsidR="00D55CBA" w:rsidRDefault="005F17BF" w:rsidP="006F6EA8">
      <w:pPr>
        <w:pStyle w:val="ListParagraph"/>
        <w:numPr>
          <w:ilvl w:val="0"/>
          <w:numId w:val="1"/>
        </w:numPr>
        <w:spacing w:after="0"/>
      </w:pPr>
      <w:r>
        <w:t xml:space="preserve">Each paragraph should contain </w:t>
      </w:r>
      <w:r w:rsidR="00D921EF" w:rsidRPr="00D921EF">
        <w:rPr>
          <w:u w:val="single"/>
        </w:rPr>
        <w:t>three</w:t>
      </w:r>
      <w:r w:rsidR="00D921EF">
        <w:t xml:space="preserve"> </w:t>
      </w:r>
      <w:r w:rsidRPr="00235854">
        <w:rPr>
          <w:u w:val="single"/>
        </w:rPr>
        <w:t>components</w:t>
      </w:r>
      <w:r w:rsidR="00D921EF">
        <w:rPr>
          <w:u w:val="single"/>
        </w:rPr>
        <w:t xml:space="preserve"> (the fourth ** is very nice to have but not essential)</w:t>
      </w:r>
      <w:r>
        <w:t xml:space="preserve">: </w:t>
      </w:r>
    </w:p>
    <w:p w14:paraId="4779B7DC" w14:textId="77777777" w:rsidR="00D55CBA" w:rsidRDefault="00D55CBA" w:rsidP="00D55CBA">
      <w:pPr>
        <w:pStyle w:val="ListParagraph"/>
        <w:numPr>
          <w:ilvl w:val="1"/>
          <w:numId w:val="1"/>
        </w:numPr>
      </w:pPr>
      <w:r>
        <w:t>T</w:t>
      </w:r>
      <w:r w:rsidR="005F17BF">
        <w:t xml:space="preserve">opic sentence (components listed above) </w:t>
      </w:r>
    </w:p>
    <w:p w14:paraId="238F3BE7" w14:textId="77777777" w:rsidR="00D55CBA" w:rsidRDefault="005F17BF" w:rsidP="00D55CBA">
      <w:pPr>
        <w:pStyle w:val="ListParagraph"/>
        <w:numPr>
          <w:ilvl w:val="1"/>
          <w:numId w:val="1"/>
        </w:numPr>
      </w:pPr>
      <w:r>
        <w:t xml:space="preserve">Relevant specific factual information (as much as </w:t>
      </w:r>
      <w:r w:rsidR="00D55CBA">
        <w:t>you can USE</w:t>
      </w:r>
      <w:r w:rsidR="00235854">
        <w:t xml:space="preserve"> – don’t </w:t>
      </w:r>
      <w:r w:rsidR="00D55CBA">
        <w:t>list randomly</w:t>
      </w:r>
      <w:r w:rsidR="00235854">
        <w:t>. Think capital letters &amp; numbers – names, dates, places, events, key terms from the reading guide.</w:t>
      </w:r>
      <w:r>
        <w:t>)</w:t>
      </w:r>
    </w:p>
    <w:p w14:paraId="48F9E39C" w14:textId="77777777" w:rsidR="00D55CBA" w:rsidRDefault="005F17BF" w:rsidP="00D55CBA">
      <w:pPr>
        <w:pStyle w:val="ListParagraph"/>
        <w:numPr>
          <w:ilvl w:val="1"/>
          <w:numId w:val="1"/>
        </w:numPr>
      </w:pPr>
      <w:r>
        <w:t xml:space="preserve">Interpretative commentary (analysis) that states how and/or why the factual information supports the thesis (this should occur throughout the paragraph) </w:t>
      </w:r>
    </w:p>
    <w:p w14:paraId="359DB795" w14:textId="77777777" w:rsidR="00D55CBA" w:rsidRDefault="00D921EF" w:rsidP="00D55CBA">
      <w:pPr>
        <w:pStyle w:val="ListParagraph"/>
        <w:numPr>
          <w:ilvl w:val="1"/>
          <w:numId w:val="1"/>
        </w:numPr>
      </w:pPr>
      <w:r>
        <w:t>**</w:t>
      </w:r>
      <w:r w:rsidR="005F17BF">
        <w:t xml:space="preserve">Clincher sentence (ties the entire paragraph directly back to the thesis) </w:t>
      </w:r>
      <w:r w:rsidR="005F17BF" w:rsidRPr="00235854">
        <w:rPr>
          <w:b/>
          <w:u w:val="single"/>
        </w:rPr>
        <w:t>or</w:t>
      </w:r>
      <w:r w:rsidR="005F17BF">
        <w:t xml:space="preserve"> a transition statement (creates a link between paragraphs)</w:t>
      </w:r>
      <w:r w:rsidR="00D55CBA">
        <w:t xml:space="preserve">.  You </w:t>
      </w:r>
      <w:r w:rsidR="005F17BF">
        <w:t xml:space="preserve">should fully develop </w:t>
      </w:r>
      <w:r w:rsidR="00D55CBA">
        <w:t xml:space="preserve">your </w:t>
      </w:r>
      <w:r w:rsidR="005F17BF">
        <w:t xml:space="preserve">ideas by making direct connections between the factual information and </w:t>
      </w:r>
      <w:r w:rsidR="00D55CBA">
        <w:t xml:space="preserve">your </w:t>
      </w:r>
      <w:r w:rsidR="005F17BF">
        <w:t xml:space="preserve">thesis </w:t>
      </w:r>
      <w:r w:rsidR="005F17BF" w:rsidRPr="00D55CBA">
        <w:rPr>
          <w:u w:val="single"/>
        </w:rPr>
        <w:t>throughout</w:t>
      </w:r>
      <w:r w:rsidR="005F17BF">
        <w:t xml:space="preserve"> the paragraph, not </w:t>
      </w:r>
      <w:r w:rsidR="00235854">
        <w:t xml:space="preserve">just </w:t>
      </w:r>
      <w:r w:rsidR="005F17BF">
        <w:t xml:space="preserve">in its last sentence. </w:t>
      </w:r>
    </w:p>
    <w:p w14:paraId="7E9895C8" w14:textId="77777777" w:rsidR="00D55CBA" w:rsidRPr="006F6EA8" w:rsidRDefault="00D55CBA" w:rsidP="00D55CBA">
      <w:pPr>
        <w:pStyle w:val="ListParagraph"/>
        <w:ind w:left="1440"/>
        <w:rPr>
          <w:sz w:val="16"/>
        </w:rPr>
      </w:pPr>
    </w:p>
    <w:p w14:paraId="3EB724E0" w14:textId="77777777" w:rsidR="00D55CBA" w:rsidRDefault="005F17BF" w:rsidP="00D55CBA">
      <w:pPr>
        <w:pStyle w:val="ListParagraph"/>
        <w:numPr>
          <w:ilvl w:val="0"/>
          <w:numId w:val="1"/>
        </w:numPr>
      </w:pPr>
      <w:r>
        <w:t xml:space="preserve">The number of paragraphs should be dictated by the question and the organizational categories. Essays do not always have to be five paragraphs long. </w:t>
      </w:r>
      <w:r w:rsidR="00D55CBA">
        <w:t xml:space="preserve"> Just organize it somehow.  </w:t>
      </w:r>
    </w:p>
    <w:p w14:paraId="130E6BBC" w14:textId="77777777" w:rsidR="00D55CBA" w:rsidRPr="006F6EA8" w:rsidRDefault="00D55CBA" w:rsidP="00D55CBA">
      <w:pPr>
        <w:pStyle w:val="ListParagraph"/>
        <w:rPr>
          <w:sz w:val="16"/>
        </w:rPr>
      </w:pPr>
    </w:p>
    <w:p w14:paraId="2B47D447" w14:textId="77777777" w:rsidR="00D55CBA" w:rsidRDefault="00D921EF" w:rsidP="00D55CBA">
      <w:pPr>
        <w:pStyle w:val="ListParagraph"/>
        <w:numPr>
          <w:ilvl w:val="0"/>
          <w:numId w:val="1"/>
        </w:numPr>
      </w:pPr>
      <w:r>
        <w:t xml:space="preserve">A conclusion is not required, but it’s nice to have.  Synthesis goes here, </w:t>
      </w:r>
      <w:r w:rsidR="00D55CBA">
        <w:t>if you have time to hunt unicorns</w:t>
      </w:r>
      <w:r>
        <w:t>.</w:t>
      </w:r>
    </w:p>
    <w:p w14:paraId="7DA77E7B" w14:textId="77777777" w:rsidR="00D55CBA" w:rsidRDefault="006F6EA8" w:rsidP="00D55CBA">
      <w:pPr>
        <w:pStyle w:val="ListParagraph"/>
        <w:numPr>
          <w:ilvl w:val="1"/>
          <w:numId w:val="1"/>
        </w:numPr>
      </w:pPr>
      <w:r>
        <w:t xml:space="preserve">Pull together </w:t>
      </w:r>
      <w:r w:rsidR="005F17BF">
        <w:t>the topic sentences of each paragraph</w:t>
      </w:r>
      <w:r w:rsidR="00D55CBA">
        <w:t xml:space="preserve"> (remind me how you proved your point using your categories)</w:t>
      </w:r>
      <w:r>
        <w:t xml:space="preserve">. </w:t>
      </w:r>
      <w:r w:rsidRPr="006F6EA8">
        <w:rPr>
          <w:u w:val="single"/>
        </w:rPr>
        <w:t xml:space="preserve">This doesn’t have to be </w:t>
      </w:r>
      <w:r w:rsidR="003E1114">
        <w:rPr>
          <w:u w:val="single"/>
        </w:rPr>
        <w:t xml:space="preserve">long or </w:t>
      </w:r>
      <w:r w:rsidRPr="006F6EA8">
        <w:rPr>
          <w:u w:val="single"/>
        </w:rPr>
        <w:t>fancy</w:t>
      </w:r>
      <w:r>
        <w:t xml:space="preserve">.  DON’T EVER SAY “In </w:t>
      </w:r>
      <w:proofErr w:type="gramStart"/>
      <w:r>
        <w:t>conclusion,…</w:t>
      </w:r>
      <w:proofErr w:type="gramEnd"/>
      <w:r>
        <w:t>”  Just conclude.</w:t>
      </w:r>
    </w:p>
    <w:p w14:paraId="1DAC3AF5" w14:textId="77777777" w:rsidR="00D921EF" w:rsidRDefault="005F17BF" w:rsidP="00197F4D">
      <w:pPr>
        <w:pStyle w:val="ListParagraph"/>
        <w:numPr>
          <w:ilvl w:val="1"/>
          <w:numId w:val="1"/>
        </w:numPr>
      </w:pPr>
      <w:r>
        <w:t xml:space="preserve">Directly answer the question (a reiteration of the thesis statement in </w:t>
      </w:r>
      <w:r w:rsidR="006F6EA8">
        <w:t xml:space="preserve">somewhat </w:t>
      </w:r>
      <w:r>
        <w:t>different words)</w:t>
      </w:r>
      <w:r w:rsidR="00D921EF">
        <w:t>.  If you’ve finally figured out your REAL thesis, try it here.  You can even box it and send me there from p.1</w:t>
      </w:r>
    </w:p>
    <w:p w14:paraId="735E8FA9" w14:textId="77777777" w:rsidR="00D55CBA" w:rsidRDefault="003E1114" w:rsidP="00197F4D">
      <w:pPr>
        <w:pStyle w:val="ListParagraph"/>
        <w:numPr>
          <w:ilvl w:val="1"/>
          <w:numId w:val="1"/>
        </w:numPr>
      </w:pPr>
      <w:r>
        <w:rPr>
          <w:noProof/>
        </w:rPr>
        <w:drawing>
          <wp:anchor distT="0" distB="0" distL="114300" distR="114300" simplePos="0" relativeHeight="251658240" behindDoc="1" locked="0" layoutInCell="1" allowOverlap="1" wp14:anchorId="0DBA2B40" wp14:editId="3A19FC9C">
            <wp:simplePos x="0" y="0"/>
            <wp:positionH relativeFrom="column">
              <wp:posOffset>5848350</wp:posOffset>
            </wp:positionH>
            <wp:positionV relativeFrom="paragraph">
              <wp:posOffset>55880</wp:posOffset>
            </wp:positionV>
            <wp:extent cx="895350" cy="898525"/>
            <wp:effectExtent l="0" t="0" r="0" b="0"/>
            <wp:wrapTight wrapText="bothSides">
              <wp:wrapPolygon edited="0">
                <wp:start x="6434" y="0"/>
                <wp:lineTo x="0" y="4580"/>
                <wp:lineTo x="0" y="13739"/>
                <wp:lineTo x="2298" y="15112"/>
                <wp:lineTo x="4136" y="20608"/>
                <wp:lineTo x="4596" y="21066"/>
                <wp:lineTo x="7813" y="21066"/>
                <wp:lineTo x="13328" y="20608"/>
                <wp:lineTo x="21140" y="17402"/>
                <wp:lineTo x="21140" y="5495"/>
                <wp:lineTo x="16085" y="458"/>
                <wp:lineTo x="13328" y="0"/>
                <wp:lineTo x="6434" y="0"/>
              </wp:wrapPolygon>
            </wp:wrapTight>
            <wp:docPr id="2" name="Picture 2" descr="https://d.gr-assets.com/hostedimages/1396762972ra/91844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gr-assets.com/hostedimages/1396762972ra/9184449.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CBA">
        <w:t xml:space="preserve">Connect your argument (thesis) to an earlier or later development in US history, OR extend your thesis using a completely different theme than the ones </w:t>
      </w:r>
      <w:r w:rsidR="006F6EA8">
        <w:t xml:space="preserve">in the prompt &amp; your response. To hunt this unicorn successfully, you </w:t>
      </w:r>
      <w:r w:rsidR="00D921EF">
        <w:t xml:space="preserve">must </w:t>
      </w:r>
      <w:r w:rsidR="006F6EA8">
        <w:t xml:space="preserve">EXPLAIN the connection in 2-3 good sentences, not just throw out an analogy.  </w:t>
      </w:r>
      <w:r w:rsidR="00D921EF">
        <w:t xml:space="preserve">It’s worth 1 of the 6 points on the AP Exam, but </w:t>
      </w:r>
      <w:r w:rsidR="00D921EF" w:rsidRPr="00D921EF">
        <w:rPr>
          <w:b/>
        </w:rPr>
        <w:t>don’t sacrifice any other part of the essay for it</w:t>
      </w:r>
      <w:r w:rsidR="00D921EF">
        <w:t>.</w:t>
      </w:r>
    </w:p>
    <w:sectPr w:rsidR="00D55CBA" w:rsidSect="006F6EA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BE951" w14:textId="77777777" w:rsidR="009431AD" w:rsidRDefault="009431AD" w:rsidP="006F6EA8">
      <w:pPr>
        <w:spacing w:after="0" w:line="240" w:lineRule="auto"/>
      </w:pPr>
      <w:r>
        <w:separator/>
      </w:r>
    </w:p>
  </w:endnote>
  <w:endnote w:type="continuationSeparator" w:id="0">
    <w:p w14:paraId="035C4631" w14:textId="77777777" w:rsidR="009431AD" w:rsidRDefault="009431AD" w:rsidP="006F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C8005" w14:textId="77777777" w:rsidR="009431AD" w:rsidRDefault="009431AD" w:rsidP="006F6EA8">
      <w:pPr>
        <w:spacing w:after="0" w:line="240" w:lineRule="auto"/>
      </w:pPr>
      <w:r>
        <w:separator/>
      </w:r>
    </w:p>
  </w:footnote>
  <w:footnote w:type="continuationSeparator" w:id="0">
    <w:p w14:paraId="1CA40C85" w14:textId="77777777" w:rsidR="009431AD" w:rsidRDefault="009431AD" w:rsidP="006F6E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72C4C" w14:textId="77777777" w:rsidR="006F6EA8" w:rsidRDefault="006F6EA8" w:rsidP="006F6EA8">
    <w:pPr>
      <w:pStyle w:val="Header"/>
      <w:jc w:val="center"/>
      <w:rPr>
        <w:sz w:val="24"/>
      </w:rPr>
    </w:pPr>
    <w:r w:rsidRPr="006F6EA8">
      <w:rPr>
        <w:sz w:val="24"/>
      </w:rPr>
      <w:t>WRITING THE LONG ESSAY (LEQ) IN APUSH</w:t>
    </w:r>
  </w:p>
  <w:p w14:paraId="1D1B53AD" w14:textId="77777777" w:rsidR="006F6EA8" w:rsidRPr="006F6EA8" w:rsidRDefault="006F6EA8" w:rsidP="006F6EA8">
    <w:pPr>
      <w:pStyle w:val="Header"/>
      <w:jc w:val="center"/>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609E1"/>
    <w:multiLevelType w:val="hybridMultilevel"/>
    <w:tmpl w:val="73969C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F6461"/>
    <w:multiLevelType w:val="hybridMultilevel"/>
    <w:tmpl w:val="39363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BF"/>
    <w:rsid w:val="00235854"/>
    <w:rsid w:val="003E1114"/>
    <w:rsid w:val="00455A70"/>
    <w:rsid w:val="004B589E"/>
    <w:rsid w:val="005F17BF"/>
    <w:rsid w:val="006F6EA8"/>
    <w:rsid w:val="00760FD7"/>
    <w:rsid w:val="009431AD"/>
    <w:rsid w:val="00D55CBA"/>
    <w:rsid w:val="00D921EF"/>
    <w:rsid w:val="00D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3DF0"/>
  <w15:chartTrackingRefBased/>
  <w15:docId w15:val="{55E4183E-5D1F-4B0E-9C9B-D00EA846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7BF"/>
    <w:pPr>
      <w:ind w:left="720"/>
      <w:contextualSpacing/>
    </w:pPr>
  </w:style>
  <w:style w:type="paragraph" w:styleId="Header">
    <w:name w:val="header"/>
    <w:basedOn w:val="Normal"/>
    <w:link w:val="HeaderChar"/>
    <w:uiPriority w:val="99"/>
    <w:unhideWhenUsed/>
    <w:rsid w:val="006F6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EA8"/>
  </w:style>
  <w:style w:type="paragraph" w:styleId="Footer">
    <w:name w:val="footer"/>
    <w:basedOn w:val="Normal"/>
    <w:link w:val="FooterChar"/>
    <w:uiPriority w:val="99"/>
    <w:unhideWhenUsed/>
    <w:rsid w:val="006F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Shangraw</dc:creator>
  <cp:keywords/>
  <dc:description/>
  <cp:lastModifiedBy>michael tuttle</cp:lastModifiedBy>
  <cp:revision>2</cp:revision>
  <dcterms:created xsi:type="dcterms:W3CDTF">2018-03-02T19:28:00Z</dcterms:created>
  <dcterms:modified xsi:type="dcterms:W3CDTF">2018-03-02T19:28:00Z</dcterms:modified>
</cp:coreProperties>
</file>